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6B" w:rsidRDefault="009078D8" w:rsidP="009078D8">
      <w:pPr>
        <w:pStyle w:val="Title"/>
        <w:jc w:val="center"/>
      </w:pPr>
      <w:r>
        <w:t>ECE</w:t>
      </w:r>
      <w:r w:rsidR="00695F85">
        <w:t xml:space="preserve"> </w:t>
      </w:r>
      <w:r>
        <w:t>4220: Project Proposal</w:t>
      </w:r>
    </w:p>
    <w:p w:rsidR="009078D8" w:rsidRDefault="009078D8" w:rsidP="009078D8">
      <w:pPr>
        <w:pStyle w:val="Heading1"/>
        <w:jc w:val="center"/>
      </w:pPr>
      <w:r>
        <w:t>SAE Formula Car Dash Module</w:t>
      </w:r>
    </w:p>
    <w:p w:rsidR="009078D8" w:rsidRDefault="009078D8" w:rsidP="009078D8">
      <w:pPr>
        <w:jc w:val="center"/>
      </w:pPr>
      <w:r>
        <w:t>Mark Schaumburg</w:t>
      </w:r>
    </w:p>
    <w:p w:rsidR="009078D8" w:rsidRDefault="009078D8" w:rsidP="009078D8">
      <w:pPr>
        <w:jc w:val="center"/>
      </w:pPr>
      <w:r>
        <w:t>2/24/2010</w:t>
      </w:r>
    </w:p>
    <w:p w:rsidR="009078D8" w:rsidRDefault="009078D8" w:rsidP="009078D8">
      <w:pPr>
        <w:pStyle w:val="Heading2"/>
      </w:pPr>
      <w:r>
        <w:t>Project Description</w:t>
      </w:r>
    </w:p>
    <w:p w:rsidR="009078D8" w:rsidRDefault="003D6662" w:rsidP="009078D8">
      <w:r>
        <w:tab/>
        <w:t>For this project I plan to</w:t>
      </w:r>
      <w:r w:rsidR="001A2B5D">
        <w:t xml:space="preserve"> develop </w:t>
      </w:r>
      <w:r w:rsidR="004D5BB5">
        <w:t xml:space="preserve">software for an </w:t>
      </w:r>
      <w:r w:rsidR="00726FD6">
        <w:t xml:space="preserve">in-dash </w:t>
      </w:r>
      <w:r w:rsidR="004D5BB5">
        <w:t>embedded system</w:t>
      </w:r>
      <w:r>
        <w:t xml:space="preserve"> to provide the</w:t>
      </w:r>
      <w:r w:rsidR="004D5BB5">
        <w:t xml:space="preserve"> user information from</w:t>
      </w:r>
      <w:r>
        <w:t>,</w:t>
      </w:r>
      <w:r w:rsidR="004D5BB5">
        <w:t xml:space="preserve"> and control of</w:t>
      </w:r>
      <w:r>
        <w:t>,</w:t>
      </w:r>
      <w:r w:rsidR="004D5BB5">
        <w:t xml:space="preserve"> </w:t>
      </w:r>
      <w:r>
        <w:t>several other modules within the</w:t>
      </w:r>
      <w:r w:rsidR="004D5BB5">
        <w:t xml:space="preserve"> car</w:t>
      </w:r>
      <w:r>
        <w:t>’</w:t>
      </w:r>
      <w:r w:rsidR="004D5BB5">
        <w:t>s electrical system. The software will be developed on already created hardware</w:t>
      </w:r>
      <w:r>
        <w:t xml:space="preserve"> that interfaces with other modules over a Controller Area Network (CAN). The module consists of an Atmel AVR mega644 microcontroller, a CAN controller </w:t>
      </w:r>
      <w:proofErr w:type="spellStart"/>
      <w:proofErr w:type="gramStart"/>
      <w:r>
        <w:t>ic</w:t>
      </w:r>
      <w:proofErr w:type="spellEnd"/>
      <w:proofErr w:type="gramEnd"/>
      <w:r>
        <w:t>, an LCD Display, several buttons, and indicator LEDs.</w:t>
      </w:r>
    </w:p>
    <w:p w:rsidR="00726FD6" w:rsidRDefault="00726FD6" w:rsidP="009078D8">
      <w:r>
        <w:tab/>
        <w:t>This project will contain several real-time elements discussed in class, including multi-threaded programming, inter-thread communication, real-time scheduling</w:t>
      </w:r>
      <w:r w:rsidR="001A2B5D">
        <w:t xml:space="preserve"> of critical tasks, and data/resource control using </w:t>
      </w:r>
      <w:proofErr w:type="spellStart"/>
      <w:r w:rsidR="001A2B5D">
        <w:t>mutexs</w:t>
      </w:r>
      <w:proofErr w:type="spellEnd"/>
      <w:r w:rsidR="001A2B5D">
        <w:t xml:space="preserve"> and semaphores. Using a real time operating system will allow for different tasks performed by the controller to execute with specific time constraints and priority levels, ensuring that time critical processes run properly.</w:t>
      </w:r>
    </w:p>
    <w:p w:rsidR="002A52B2" w:rsidRDefault="002A52B2" w:rsidP="00C70EC0">
      <w:pPr>
        <w:pStyle w:val="Heading2"/>
      </w:pPr>
      <w:r>
        <w:t>Main Processes</w:t>
      </w:r>
    </w:p>
    <w:p w:rsidR="002A52B2" w:rsidRDefault="002A52B2" w:rsidP="009078D8">
      <w:r w:rsidRPr="00852BB7">
        <w:tab/>
        <w:t>The most critical processes in the system involve sending and receiving messages over the CAN network. The microcontroller interfaces with a CAN controller chip via a SPI interface. To ensure that messages are sent and received in</w:t>
      </w:r>
      <w:r w:rsidR="00852BB7" w:rsidRPr="00852BB7">
        <w:t xml:space="preserve"> a</w:t>
      </w:r>
      <w:r w:rsidRPr="00852BB7">
        <w:t xml:space="preserve"> timely matter</w:t>
      </w:r>
      <w:r w:rsidR="00852BB7" w:rsidRPr="00852BB7">
        <w:t>,</w:t>
      </w:r>
      <w:r w:rsidRPr="00852BB7">
        <w:t xml:space="preserve"> regardless </w:t>
      </w:r>
      <w:r w:rsidR="00D31F9A" w:rsidRPr="00852BB7">
        <w:t>of the state of other processes/threads, real time scheduling will be used. When another process wants to send information over the CAN network, it sends the desired message to a mailbox created in the CAN comm</w:t>
      </w:r>
      <w:r w:rsidR="00852BB7" w:rsidRPr="00852BB7">
        <w:t>unication process (along with a mailbox</w:t>
      </w:r>
      <w:r w:rsidR="00D31F9A" w:rsidRPr="00852BB7">
        <w:t xml:space="preserve"> address for the return message if needed). The CAN communication process will then read from the mail box and send the information</w:t>
      </w:r>
      <w:r w:rsidR="002378C3" w:rsidRPr="00852BB7">
        <w:t xml:space="preserve"> to the CAN controller for transmission. When a response is received (if one was requested) the message is sent to specified return mailbox. Additionally, if data is requested from another module on the network</w:t>
      </w:r>
      <w:r w:rsidR="00C70EC0" w:rsidRPr="00852BB7">
        <w:t xml:space="preserve"> the CAN communication process will send it to the appropriate process</w:t>
      </w:r>
      <w:r w:rsidR="00172141" w:rsidRPr="00852BB7">
        <w:t>es</w:t>
      </w:r>
      <w:r w:rsidR="00C70EC0" w:rsidRPr="00852BB7">
        <w:t xml:space="preserve"> mailbox.</w:t>
      </w:r>
      <w:r w:rsidR="00496E1A">
        <w:t xml:space="preserve"> </w:t>
      </w:r>
      <w:r w:rsidR="008D60B3">
        <w:t>Additionally, real time scheduling</w:t>
      </w:r>
      <w:r w:rsidR="00496E1A">
        <w:t xml:space="preserve"> can be used to ensure that the user interface is sampled and updated at reasonable intervals. </w:t>
      </w:r>
    </w:p>
    <w:p w:rsidR="008D60B3" w:rsidRDefault="008D60B3" w:rsidP="009078D8"/>
    <w:p w:rsidR="009E6769" w:rsidRDefault="009E6769" w:rsidP="009078D8"/>
    <w:p w:rsidR="009E6769" w:rsidRDefault="009E6769" w:rsidP="009078D8"/>
    <w:p w:rsidR="009E6769" w:rsidRDefault="009E6769" w:rsidP="009078D8"/>
    <w:p w:rsidR="009E6769" w:rsidRDefault="009E6769" w:rsidP="009078D8"/>
    <w:p w:rsidR="009E6769" w:rsidRPr="00852BB7" w:rsidRDefault="009E6769" w:rsidP="009078D8"/>
    <w:p w:rsidR="00074F93" w:rsidRDefault="00074F93" w:rsidP="009078D8">
      <w:r>
        <w:tab/>
      </w:r>
      <w:r w:rsidR="00695F85">
        <w:rPr>
          <w:noProof/>
        </w:rPr>
        <w:drawing>
          <wp:inline distT="0" distB="0" distL="0" distR="0">
            <wp:extent cx="5943600" cy="6706032"/>
            <wp:effectExtent l="19050" t="19050" r="19050" b="18618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0603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8D8" w:rsidRPr="009078D8" w:rsidRDefault="002A52B2" w:rsidP="009078D8">
      <w:r>
        <w:tab/>
      </w:r>
    </w:p>
    <w:sectPr w:rsidR="009078D8" w:rsidRPr="009078D8" w:rsidSect="00850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compat/>
  <w:rsids>
    <w:rsidRoot w:val="009078D8"/>
    <w:rsid w:val="00074F93"/>
    <w:rsid w:val="00172141"/>
    <w:rsid w:val="001A2B5D"/>
    <w:rsid w:val="001D4620"/>
    <w:rsid w:val="002378C3"/>
    <w:rsid w:val="002A52B2"/>
    <w:rsid w:val="003D6662"/>
    <w:rsid w:val="00496E1A"/>
    <w:rsid w:val="004D5BB5"/>
    <w:rsid w:val="005A050D"/>
    <w:rsid w:val="00695F85"/>
    <w:rsid w:val="00726FD6"/>
    <w:rsid w:val="0085076B"/>
    <w:rsid w:val="00852BB7"/>
    <w:rsid w:val="008A1D9C"/>
    <w:rsid w:val="008D60B3"/>
    <w:rsid w:val="009078D8"/>
    <w:rsid w:val="009E6769"/>
    <w:rsid w:val="00C70EC0"/>
    <w:rsid w:val="00D31F9A"/>
    <w:rsid w:val="00E2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6B"/>
  </w:style>
  <w:style w:type="paragraph" w:styleId="Heading1">
    <w:name w:val="heading 1"/>
    <w:basedOn w:val="Normal"/>
    <w:next w:val="Normal"/>
    <w:link w:val="Heading1Char"/>
    <w:uiPriority w:val="9"/>
    <w:qFormat/>
    <w:rsid w:val="00907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8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0E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78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78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078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7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0E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Schaumburg</dc:creator>
  <cp:lastModifiedBy>Mark Schaumburg</cp:lastModifiedBy>
  <cp:revision>4</cp:revision>
  <dcterms:created xsi:type="dcterms:W3CDTF">2010-02-25T23:02:00Z</dcterms:created>
  <dcterms:modified xsi:type="dcterms:W3CDTF">2010-02-26T00:56:00Z</dcterms:modified>
</cp:coreProperties>
</file>